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tables</w:t>
      </w:r>
      <w:r>
        <w:t xml:space="preserve"> </w:t>
      </w:r>
      <w:r>
        <w:t xml:space="preserve">for</w:t>
      </w:r>
      <w:r>
        <w:t xml:space="preserve"> </w:t>
      </w:r>
      <w:r>
        <w:t xml:space="preserve">word</w:t>
      </w:r>
    </w:p>
    <w:p>
      <w:pPr>
        <w:pStyle w:val="Author"/>
      </w:pPr>
      <w:r>
        <w:t xml:space="preserve">Duncan</w:t>
      </w:r>
      <w:r>
        <w:t xml:space="preserve"> </w:t>
      </w:r>
      <w:r>
        <w:t xml:space="preserve">Golicher</w:t>
      </w:r>
    </w:p>
    <w:p>
      <w:pPr>
        <w:pStyle w:val="Date"/>
      </w:pPr>
      <w:r>
        <w:t xml:space="preserve">1/4/2019</w:t>
      </w:r>
    </w:p>
    <w:p>
      <w:pPr>
        <w:pStyle w:val="Heading2"/>
      </w:pPr>
      <w:bookmarkStart w:id="21" w:name="analysing-the-peak-assemblage-table"/>
      <w:bookmarkEnd w:id="21"/>
      <w:r>
        <w:t xml:space="preserve">Analysing the peak assemblage table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Sum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Dunlin</w:t>
            </w:r>
          </w:p>
        </w:tc>
        <w:tc>
          <w:p>
            <w:pPr>
              <w:pStyle w:val="Compact"/>
              <w:jc w:val="right"/>
            </w:pPr>
            <w:r>
              <w:t xml:space="preserve">60849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Black-tailed godwit</w:t>
            </w:r>
          </w:p>
        </w:tc>
        <w:tc>
          <w:p>
            <w:pPr>
              <w:pStyle w:val="Compact"/>
              <w:jc w:val="right"/>
            </w:pPr>
            <w:r>
              <w:t xml:space="preserve">13925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Avocet</w:t>
            </w:r>
          </w:p>
        </w:tc>
        <w:tc>
          <w:p>
            <w:pPr>
              <w:pStyle w:val="Compact"/>
              <w:jc w:val="right"/>
            </w:pPr>
            <w:r>
              <w:t xml:space="preserve">9538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Teal</w:t>
            </w:r>
          </w:p>
        </w:tc>
        <w:tc>
          <w:p>
            <w:pPr>
              <w:pStyle w:val="Compact"/>
              <w:jc w:val="right"/>
            </w:pPr>
            <w:r>
              <w:t xml:space="preserve">4020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Wigeon</w:t>
            </w:r>
          </w:p>
        </w:tc>
        <w:tc>
          <w:p>
            <w:pPr>
              <w:pStyle w:val="Compact"/>
              <w:jc w:val="right"/>
            </w:pPr>
            <w:r>
              <w:t xml:space="preserve">3423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Redshank</w:t>
            </w:r>
          </w:p>
        </w:tc>
        <w:tc>
          <w:p>
            <w:pPr>
              <w:pStyle w:val="Compact"/>
              <w:jc w:val="right"/>
            </w:pPr>
            <w:r>
              <w:t xml:space="preserve">3266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Lapwing</w:t>
            </w:r>
          </w:p>
        </w:tc>
        <w:tc>
          <w:p>
            <w:pPr>
              <w:pStyle w:val="Compact"/>
              <w:jc w:val="right"/>
            </w:pPr>
            <w:r>
              <w:t xml:space="preserve">3245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Shelduck</w:t>
            </w:r>
          </w:p>
        </w:tc>
        <w:tc>
          <w:p>
            <w:pPr>
              <w:pStyle w:val="Compact"/>
              <w:jc w:val="right"/>
            </w:pPr>
            <w:r>
              <w:t xml:space="preserve">2142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Grey plover</w:t>
            </w:r>
          </w:p>
        </w:tc>
        <w:tc>
          <w:p>
            <w:pPr>
              <w:pStyle w:val="Compact"/>
              <w:jc w:val="right"/>
            </w:pPr>
            <w:r>
              <w:t xml:space="preserve">1115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Mallard</w:t>
            </w:r>
          </w:p>
        </w:tc>
        <w:tc>
          <w:p>
            <w:pPr>
              <w:pStyle w:val="Compact"/>
              <w:jc w:val="right"/>
            </w:pPr>
            <w:r>
              <w:t xml:space="preserve">883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Curlew</w:t>
            </w:r>
          </w:p>
        </w:tc>
        <w:tc>
          <w:p>
            <w:pPr>
              <w:pStyle w:val="Compact"/>
              <w:jc w:val="right"/>
            </w:pPr>
            <w:r>
              <w:t xml:space="preserve">841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Knot</w:t>
            </w:r>
          </w:p>
        </w:tc>
        <w:tc>
          <w:p>
            <w:pPr>
              <w:pStyle w:val="Compact"/>
              <w:jc w:val="right"/>
            </w:pPr>
            <w:r>
              <w:t xml:space="preserve">764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Golden plover</w:t>
            </w:r>
          </w:p>
        </w:tc>
        <w:tc>
          <w:p>
            <w:pPr>
              <w:pStyle w:val="Compact"/>
              <w:jc w:val="right"/>
            </w:pPr>
            <w:r>
              <w:t xml:space="preserve">657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Cormorant</w:t>
            </w:r>
          </w:p>
        </w:tc>
        <w:tc>
          <w:p>
            <w:pPr>
              <w:pStyle w:val="Compact"/>
              <w:jc w:val="right"/>
            </w:pPr>
            <w:r>
              <w:t xml:space="preserve">405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Bar-tailed godwit</w:t>
            </w:r>
          </w:p>
        </w:tc>
        <w:tc>
          <w:p>
            <w:pPr>
              <w:pStyle w:val="Compact"/>
              <w:jc w:val="right"/>
            </w:pPr>
            <w:r>
              <w:t xml:space="preserve">258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Ringed plover</w:t>
            </w:r>
          </w:p>
        </w:tc>
        <w:tc>
          <w:p>
            <w:pPr>
              <w:pStyle w:val="Compact"/>
              <w:jc w:val="right"/>
            </w:pPr>
            <w:r>
              <w:t xml:space="preserve">248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Turnstone</w:t>
            </w:r>
          </w:p>
        </w:tc>
        <w:tc>
          <w:p>
            <w:pPr>
              <w:pStyle w:val="Compact"/>
              <w:jc w:val="right"/>
            </w:pPr>
            <w:r>
              <w:t xml:space="preserve">55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Shoveler</w:t>
            </w:r>
          </w:p>
        </w:tc>
        <w:tc>
          <w:p>
            <w:pPr>
              <w:pStyle w:val="Compact"/>
              <w:jc w:val="right"/>
            </w:pPr>
            <w:r>
              <w:t xml:space="preserve">26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Mallard</w:t>
            </w:r>
          </w:p>
        </w:tc>
        <w:tc>
          <w:p>
            <w:pPr>
              <w:pStyle w:val="Compact"/>
              <w:jc w:val="right"/>
            </w:pPr>
            <w:r>
              <w:t xml:space="preserve">24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Little Grebe</w:t>
            </w:r>
          </w:p>
        </w:tc>
        <w:tc>
          <w:p>
            <w:pPr>
              <w:pStyle w:val="Compact"/>
              <w:jc w:val="right"/>
            </w:pPr>
            <w:r>
              <w:t xml:space="preserve">15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Oystercatcher</w:t>
            </w:r>
          </w:p>
        </w:tc>
        <w:tc>
          <w:p>
            <w:pPr>
              <w:pStyle w:val="Compact"/>
              <w:jc w:val="right"/>
            </w:pPr>
            <w:r>
              <w:t xml:space="preserve">15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Dark-bellied Brent goose</w:t>
            </w:r>
          </w:p>
        </w:tc>
        <w:tc>
          <w:p>
            <w:pPr>
              <w:pStyle w:val="Compact"/>
              <w:jc w:val="right"/>
            </w:pPr>
            <w:r>
              <w:t xml:space="preserve">14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Gadwall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Whimbrel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Greater white-fronted goose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Hen harrier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Pintail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Sanderling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pStyle w:val="Heading2"/>
      </w:pPr>
      <w:bookmarkStart w:id="22" w:name="table-of-counts"/>
      <w:bookmarkEnd w:id="22"/>
      <w:r>
        <w:t xml:space="preserve">Table of counts</w:t>
      </w:r>
    </w:p>
    <w:p>
      <w:pPr>
        <w:pStyle w:val="FirstParagraph"/>
      </w:pPr>
      <w:r>
        <w:t xml:space="preserve">The counts are presented in a spreadsheet format for pasting into Excel.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1999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2007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2008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Avocet</w:t>
            </w:r>
          </w:p>
        </w:tc>
        <w:tc>
          <w:p>
            <w:pPr>
              <w:pStyle w:val="Compact"/>
              <w:jc w:val="right"/>
            </w:pPr>
            <w:r>
              <w:t xml:space="preserve">31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161</w:t>
            </w:r>
          </w:p>
        </w:tc>
        <w:tc>
          <w:p>
            <w:pPr>
              <w:pStyle w:val="Compact"/>
              <w:jc w:val="right"/>
            </w:pPr>
            <w:r>
              <w:t xml:space="preserve">1945</w:t>
            </w:r>
          </w:p>
        </w:tc>
        <w:tc>
          <w:p>
            <w:pPr>
              <w:pStyle w:val="Compact"/>
              <w:jc w:val="right"/>
            </w:pPr>
            <w:r>
              <w:t xml:space="preserve">990</w:t>
            </w:r>
          </w:p>
        </w:tc>
        <w:tc>
          <w:p>
            <w:pPr>
              <w:pStyle w:val="Compact"/>
              <w:jc w:val="right"/>
            </w:pPr>
            <w:r>
              <w:t xml:space="preserve">260</w:t>
            </w:r>
          </w:p>
        </w:tc>
        <w:tc>
          <w:p>
            <w:pPr>
              <w:pStyle w:val="Compact"/>
              <w:jc w:val="right"/>
            </w:pPr>
            <w:r>
              <w:t xml:space="preserve">8</w:t>
            </w:r>
          </w:p>
        </w:tc>
        <w:tc>
          <w:p>
            <w:pPr>
              <w:pStyle w:val="Compact"/>
              <w:jc w:val="right"/>
            </w:pPr>
            <w:r>
              <w:t xml:space="preserve">1900</w:t>
            </w:r>
          </w:p>
        </w:tc>
        <w:tc>
          <w:p>
            <w:pPr>
              <w:pStyle w:val="Compact"/>
              <w:jc w:val="right"/>
            </w:pPr>
            <w:r>
              <w:t xml:space="preserve">1190</w:t>
            </w:r>
          </w:p>
        </w:tc>
        <w:tc>
          <w:p>
            <w:pPr>
              <w:pStyle w:val="Compact"/>
              <w:jc w:val="right"/>
            </w:pPr>
            <w:r>
              <w:t xml:space="preserve">65</w:t>
            </w:r>
          </w:p>
        </w:tc>
        <w:tc>
          <w:p>
            <w:pPr>
              <w:pStyle w:val="Compact"/>
              <w:jc w:val="right"/>
            </w:pPr>
            <w:r>
              <w:t xml:space="preserve">1074</w:t>
            </w:r>
          </w:p>
        </w:tc>
        <w:tc>
          <w:p>
            <w:pPr>
              <w:pStyle w:val="Compact"/>
              <w:jc w:val="right"/>
            </w:pPr>
            <w:r>
              <w:t xml:space="preserve">599</w:t>
            </w:r>
          </w:p>
        </w:tc>
        <w:tc>
          <w:p>
            <w:pPr>
              <w:pStyle w:val="Compact"/>
              <w:jc w:val="right"/>
            </w:pPr>
            <w:r>
              <w:t xml:space="preserve">1315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Bar-tailed godwit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240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Black-tailed godwit</w:t>
            </w:r>
          </w:p>
        </w:tc>
        <w:tc>
          <w:p>
            <w:pPr>
              <w:pStyle w:val="Compact"/>
              <w:jc w:val="right"/>
            </w:pPr>
            <w:r>
              <w:t xml:space="preserve">53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1460</w:t>
            </w:r>
          </w:p>
        </w:tc>
        <w:tc>
          <w:p>
            <w:pPr>
              <w:pStyle w:val="Compact"/>
              <w:jc w:val="right"/>
            </w:pPr>
            <w:r>
              <w:t xml:space="preserve">1800</w:t>
            </w:r>
          </w:p>
        </w:tc>
        <w:tc>
          <w:p>
            <w:pPr>
              <w:pStyle w:val="Compact"/>
              <w:jc w:val="right"/>
            </w:pPr>
            <w:r>
              <w:t xml:space="preserve">600</w:t>
            </w:r>
          </w:p>
        </w:tc>
        <w:tc>
          <w:p>
            <w:pPr>
              <w:pStyle w:val="Compact"/>
              <w:jc w:val="right"/>
            </w:pPr>
            <w:r>
              <w:t xml:space="preserve">632</w:t>
            </w:r>
          </w:p>
        </w:tc>
        <w:tc>
          <w:p>
            <w:pPr>
              <w:pStyle w:val="Compact"/>
              <w:jc w:val="right"/>
            </w:pPr>
            <w:r>
              <w:t xml:space="preserve">2760</w:t>
            </w:r>
          </w:p>
        </w:tc>
        <w:tc>
          <w:p>
            <w:pPr>
              <w:pStyle w:val="Compact"/>
              <w:jc w:val="right"/>
            </w:pPr>
            <w:r>
              <w:t xml:space="preserve">3602</w:t>
            </w:r>
          </w:p>
        </w:tc>
        <w:tc>
          <w:p>
            <w:pPr>
              <w:pStyle w:val="Compact"/>
              <w:jc w:val="right"/>
            </w:pPr>
            <w:r>
              <w:t xml:space="preserve">361</w:t>
            </w:r>
          </w:p>
        </w:tc>
        <w:tc>
          <w:p>
            <w:pPr>
              <w:pStyle w:val="Compact"/>
              <w:jc w:val="right"/>
            </w:pPr>
            <w:r>
              <w:t xml:space="preserve">961</w:t>
            </w:r>
          </w:p>
        </w:tc>
        <w:tc>
          <w:p>
            <w:pPr>
              <w:pStyle w:val="Compact"/>
              <w:jc w:val="right"/>
            </w:pPr>
            <w:r>
              <w:t xml:space="preserve">419</w:t>
            </w:r>
          </w:p>
        </w:tc>
        <w:tc>
          <w:p>
            <w:pPr>
              <w:pStyle w:val="Compact"/>
              <w:jc w:val="right"/>
            </w:pPr>
            <w:r>
              <w:t xml:space="preserve">1277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Cormorant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17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  <w:tc>
          <w:p>
            <w:pPr>
              <w:pStyle w:val="Compact"/>
              <w:jc w:val="right"/>
            </w:pPr>
            <w:r>
              <w:t xml:space="preserve">11</w:t>
            </w:r>
          </w:p>
        </w:tc>
        <w:tc>
          <w:p>
            <w:pPr>
              <w:pStyle w:val="Compact"/>
              <w:jc w:val="right"/>
            </w:pPr>
            <w:r>
              <w:t xml:space="preserve">145</w:t>
            </w:r>
          </w:p>
        </w:tc>
        <w:tc>
          <w:p>
            <w:pPr>
              <w:pStyle w:val="Compact"/>
              <w:jc w:val="right"/>
            </w:pPr>
            <w:r>
              <w:t xml:space="preserve">182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15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15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Curlew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9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56</w:t>
            </w:r>
          </w:p>
        </w:tc>
        <w:tc>
          <w:p>
            <w:pPr>
              <w:pStyle w:val="Compact"/>
              <w:jc w:val="right"/>
            </w:pPr>
            <w:r>
              <w:t xml:space="preserve">56</w:t>
            </w:r>
          </w:p>
        </w:tc>
        <w:tc>
          <w:p>
            <w:pPr>
              <w:pStyle w:val="Compact"/>
              <w:jc w:val="right"/>
            </w:pPr>
            <w:r>
              <w:t xml:space="preserve">40</w:t>
            </w:r>
          </w:p>
        </w:tc>
        <w:tc>
          <w:p>
            <w:pPr>
              <w:pStyle w:val="Compact"/>
              <w:jc w:val="right"/>
            </w:pPr>
            <w:r>
              <w:t xml:space="preserve">114</w:t>
            </w:r>
          </w:p>
        </w:tc>
        <w:tc>
          <w:p>
            <w:pPr>
              <w:pStyle w:val="Compact"/>
              <w:jc w:val="right"/>
            </w:pPr>
            <w:r>
              <w:t xml:space="preserve">154</w:t>
            </w:r>
          </w:p>
        </w:tc>
        <w:tc>
          <w:p>
            <w:pPr>
              <w:pStyle w:val="Compact"/>
              <w:jc w:val="right"/>
            </w:pPr>
            <w:r>
              <w:t xml:space="preserve">57</w:t>
            </w:r>
          </w:p>
        </w:tc>
        <w:tc>
          <w:p>
            <w:pPr>
              <w:pStyle w:val="Compact"/>
              <w:jc w:val="right"/>
            </w:pPr>
            <w:r>
              <w:t xml:space="preserve">27</w:t>
            </w:r>
          </w:p>
        </w:tc>
        <w:tc>
          <w:p>
            <w:pPr>
              <w:pStyle w:val="Compact"/>
              <w:jc w:val="right"/>
            </w:pPr>
            <w:r>
              <w:t xml:space="preserve">77</w:t>
            </w:r>
          </w:p>
        </w:tc>
        <w:tc>
          <w:p>
            <w:pPr>
              <w:pStyle w:val="Compact"/>
              <w:jc w:val="right"/>
            </w:pPr>
            <w:r>
              <w:t xml:space="preserve">77</w:t>
            </w:r>
          </w:p>
        </w:tc>
        <w:tc>
          <w:p>
            <w:pPr>
              <w:pStyle w:val="Compact"/>
              <w:jc w:val="right"/>
            </w:pPr>
            <w:r>
              <w:t xml:space="preserve">170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Dark-bellied Brent goose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Dunlin</w:t>
            </w:r>
          </w:p>
        </w:tc>
        <w:tc>
          <w:p>
            <w:pPr>
              <w:pStyle w:val="Compact"/>
              <w:jc w:val="right"/>
            </w:pPr>
            <w:r>
              <w:t xml:space="preserve">7750</w:t>
            </w:r>
          </w:p>
        </w:tc>
        <w:tc>
          <w:p>
            <w:pPr>
              <w:pStyle w:val="Compact"/>
              <w:jc w:val="right"/>
            </w:pPr>
            <w:r>
              <w:t xml:space="preserve">7650</w:t>
            </w:r>
          </w:p>
        </w:tc>
        <w:tc>
          <w:p>
            <w:pPr>
              <w:pStyle w:val="Compact"/>
              <w:jc w:val="right"/>
            </w:pPr>
            <w:r>
              <w:t xml:space="preserve">3677</w:t>
            </w:r>
          </w:p>
        </w:tc>
        <w:tc>
          <w:p>
            <w:pPr>
              <w:pStyle w:val="Compact"/>
              <w:jc w:val="right"/>
            </w:pPr>
            <w:r>
              <w:t xml:space="preserve">9432</w:t>
            </w:r>
          </w:p>
        </w:tc>
        <w:tc>
          <w:p>
            <w:pPr>
              <w:pStyle w:val="Compact"/>
              <w:jc w:val="right"/>
            </w:pPr>
            <w:r>
              <w:t xml:space="preserve">3433</w:t>
            </w:r>
          </w:p>
        </w:tc>
        <w:tc>
          <w:p>
            <w:pPr>
              <w:pStyle w:val="Compact"/>
              <w:jc w:val="right"/>
            </w:pPr>
            <w:r>
              <w:t xml:space="preserve">1700</w:t>
            </w:r>
          </w:p>
        </w:tc>
        <w:tc>
          <w:p>
            <w:pPr>
              <w:pStyle w:val="Compact"/>
              <w:jc w:val="right"/>
            </w:pPr>
            <w:r>
              <w:t xml:space="preserve">750</w:t>
            </w:r>
          </w:p>
        </w:tc>
        <w:tc>
          <w:p>
            <w:pPr>
              <w:pStyle w:val="Compact"/>
              <w:jc w:val="right"/>
            </w:pPr>
            <w:r>
              <w:t xml:space="preserve">2722</w:t>
            </w:r>
          </w:p>
        </w:tc>
        <w:tc>
          <w:p>
            <w:pPr>
              <w:pStyle w:val="Compact"/>
              <w:jc w:val="right"/>
            </w:pPr>
            <w:r>
              <w:t xml:space="preserve">1545</w:t>
            </w:r>
          </w:p>
        </w:tc>
        <w:tc>
          <w:p>
            <w:pPr>
              <w:pStyle w:val="Compact"/>
              <w:jc w:val="right"/>
            </w:pPr>
            <w:r>
              <w:t xml:space="preserve">2690</w:t>
            </w:r>
          </w:p>
        </w:tc>
        <w:tc>
          <w:p>
            <w:pPr>
              <w:pStyle w:val="Compact"/>
              <w:jc w:val="right"/>
            </w:pPr>
            <w:r>
              <w:t xml:space="preserve">6425</w:t>
            </w:r>
          </w:p>
        </w:tc>
        <w:tc>
          <w:p>
            <w:pPr>
              <w:pStyle w:val="Compact"/>
              <w:jc w:val="right"/>
            </w:pPr>
            <w:r>
              <w:t xml:space="preserve">679</w:t>
            </w:r>
          </w:p>
        </w:tc>
        <w:tc>
          <w:p>
            <w:pPr>
              <w:pStyle w:val="Compact"/>
              <w:jc w:val="right"/>
            </w:pPr>
            <w:r>
              <w:t xml:space="preserve">5256</w:t>
            </w:r>
          </w:p>
        </w:tc>
        <w:tc>
          <w:p>
            <w:pPr>
              <w:pStyle w:val="Compact"/>
              <w:jc w:val="right"/>
            </w:pPr>
            <w:r>
              <w:t xml:space="preserve">7140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Gadwall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Golden plover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300</w:t>
            </w:r>
          </w:p>
        </w:tc>
        <w:tc>
          <w:p>
            <w:pPr>
              <w:pStyle w:val="Compact"/>
              <w:jc w:val="right"/>
            </w:pPr>
            <w:r>
              <w:t xml:space="preserve">355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Greater white-fronted goose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Grey plover</w:t>
            </w:r>
          </w:p>
        </w:tc>
        <w:tc>
          <w:p>
            <w:pPr>
              <w:pStyle w:val="Compact"/>
              <w:jc w:val="right"/>
            </w:pPr>
            <w:r>
              <w:t xml:space="preserve">50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54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  <w:tc>
          <w:p>
            <w:pPr>
              <w:pStyle w:val="Compact"/>
              <w:jc w:val="right"/>
            </w:pPr>
            <w:r>
              <w:t xml:space="preserve">81</w:t>
            </w:r>
          </w:p>
        </w:tc>
        <w:tc>
          <w:p>
            <w:pPr>
              <w:pStyle w:val="Compact"/>
              <w:jc w:val="right"/>
            </w:pPr>
            <w:r>
              <w:t xml:space="preserve">20</w:t>
            </w:r>
          </w:p>
        </w:tc>
        <w:tc>
          <w:p>
            <w:pPr>
              <w:pStyle w:val="Compact"/>
              <w:jc w:val="right"/>
            </w:pPr>
            <w:r>
              <w:t xml:space="preserve">12</w:t>
            </w:r>
          </w:p>
        </w:tc>
        <w:tc>
          <w:p>
            <w:pPr>
              <w:pStyle w:val="Compact"/>
              <w:jc w:val="right"/>
            </w:pPr>
            <w:r>
              <w:t xml:space="preserve">50</w:t>
            </w:r>
          </w:p>
        </w:tc>
        <w:tc>
          <w:p>
            <w:pPr>
              <w:pStyle w:val="Compact"/>
              <w:jc w:val="right"/>
            </w:pPr>
            <w:r>
              <w:t xml:space="preserve">67</w:t>
            </w:r>
          </w:p>
        </w:tc>
        <w:tc>
          <w:p>
            <w:pPr>
              <w:pStyle w:val="Compact"/>
              <w:jc w:val="right"/>
            </w:pPr>
            <w:r>
              <w:t xml:space="preserve">30</w:t>
            </w:r>
          </w:p>
        </w:tc>
        <w:tc>
          <w:p>
            <w:pPr>
              <w:pStyle w:val="Compact"/>
              <w:jc w:val="right"/>
            </w:pPr>
            <w:r>
              <w:t xml:space="preserve">77</w:t>
            </w:r>
          </w:p>
        </w:tc>
        <w:tc>
          <w:p>
            <w:pPr>
              <w:pStyle w:val="Compact"/>
              <w:jc w:val="right"/>
            </w:pPr>
            <w:r>
              <w:t xml:space="preserve">14</w:t>
            </w:r>
          </w:p>
        </w:tc>
        <w:tc>
          <w:p>
            <w:pPr>
              <w:pStyle w:val="Compact"/>
              <w:jc w:val="right"/>
            </w:pPr>
            <w:r>
              <w:t xml:space="preserve">271</w:t>
            </w:r>
          </w:p>
        </w:tc>
        <w:tc>
          <w:p>
            <w:pPr>
              <w:pStyle w:val="Compact"/>
              <w:jc w:val="right"/>
            </w:pPr>
            <w:r>
              <w:t xml:space="preserve">379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Hen harrier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Knot</w:t>
            </w:r>
          </w:p>
        </w:tc>
        <w:tc>
          <w:p>
            <w:pPr>
              <w:pStyle w:val="Compact"/>
              <w:jc w:val="right"/>
            </w:pPr>
            <w:r>
              <w:t xml:space="preserve">37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725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Lapwing</w:t>
            </w:r>
          </w:p>
        </w:tc>
        <w:tc>
          <w:p>
            <w:pPr>
              <w:pStyle w:val="Compact"/>
              <w:jc w:val="right"/>
            </w:pPr>
            <w:r>
              <w:t xml:space="preserve">233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12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50</w:t>
            </w:r>
          </w:p>
        </w:tc>
        <w:tc>
          <w:p>
            <w:pPr>
              <w:pStyle w:val="Compact"/>
              <w:jc w:val="right"/>
            </w:pPr>
            <w:r>
              <w:t xml:space="preserve">338</w:t>
            </w:r>
          </w:p>
        </w:tc>
        <w:tc>
          <w:p>
            <w:pPr>
              <w:pStyle w:val="Compact"/>
              <w:jc w:val="right"/>
            </w:pPr>
            <w:r>
              <w:t xml:space="preserve">20</w:t>
            </w:r>
          </w:p>
        </w:tc>
        <w:tc>
          <w:p>
            <w:pPr>
              <w:pStyle w:val="Compact"/>
              <w:jc w:val="right"/>
            </w:pPr>
            <w:r>
              <w:t xml:space="preserve">122</w:t>
            </w:r>
          </w:p>
        </w:tc>
        <w:tc>
          <w:p>
            <w:pPr>
              <w:pStyle w:val="Compact"/>
              <w:jc w:val="right"/>
            </w:pPr>
            <w:r>
              <w:t xml:space="preserve">279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1166</w:t>
            </w:r>
          </w:p>
        </w:tc>
        <w:tc>
          <w:p>
            <w:pPr>
              <w:pStyle w:val="Compact"/>
              <w:jc w:val="right"/>
            </w:pPr>
            <w:r>
              <w:t xml:space="preserve">1025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Little Grebe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Mallard</w:t>
            </w:r>
          </w:p>
        </w:tc>
        <w:tc>
          <w:p>
            <w:pPr>
              <w:pStyle w:val="Compact"/>
              <w:jc w:val="right"/>
            </w:pPr>
            <w:r>
              <w:t xml:space="preserve">73</w:t>
            </w:r>
          </w:p>
        </w:tc>
        <w:tc>
          <w:p>
            <w:pPr>
              <w:pStyle w:val="Compact"/>
              <w:jc w:val="right"/>
            </w:pPr>
            <w:r>
              <w:t xml:space="preserve">256</w:t>
            </w:r>
          </w:p>
        </w:tc>
        <w:tc>
          <w:p>
            <w:pPr>
              <w:pStyle w:val="Compact"/>
              <w:jc w:val="right"/>
            </w:pPr>
            <w:r>
              <w:t xml:space="preserve">107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104</w:t>
            </w:r>
          </w:p>
        </w:tc>
        <w:tc>
          <w:p>
            <w:pPr>
              <w:pStyle w:val="Compact"/>
              <w:jc w:val="right"/>
            </w:pPr>
            <w:r>
              <w:t xml:space="preserve">189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  <w:tc>
          <w:p>
            <w:pPr>
              <w:pStyle w:val="Compact"/>
              <w:jc w:val="right"/>
            </w:pPr>
            <w:r>
              <w:t xml:space="preserve">11</w:t>
            </w:r>
          </w:p>
        </w:tc>
        <w:tc>
          <w:p>
            <w:pPr>
              <w:pStyle w:val="Compact"/>
              <w:jc w:val="right"/>
            </w:pPr>
            <w:r>
              <w:t xml:space="preserve">26</w:t>
            </w:r>
          </w:p>
        </w:tc>
        <w:tc>
          <w:p>
            <w:pPr>
              <w:pStyle w:val="Compact"/>
              <w:jc w:val="right"/>
            </w:pPr>
            <w:r>
              <w:t xml:space="preserve">16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89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Mallard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24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Oystercatcher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Pintail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Redshank</w:t>
            </w:r>
          </w:p>
        </w:tc>
        <w:tc>
          <w:p>
            <w:pPr>
              <w:pStyle w:val="Compact"/>
              <w:jc w:val="right"/>
            </w:pPr>
            <w:r>
              <w:t xml:space="preserve">265</w:t>
            </w:r>
          </w:p>
        </w:tc>
        <w:tc>
          <w:p>
            <w:pPr>
              <w:pStyle w:val="Compact"/>
              <w:jc w:val="right"/>
            </w:pPr>
            <w:r>
              <w:t xml:space="preserve">248</w:t>
            </w:r>
          </w:p>
        </w:tc>
        <w:tc>
          <w:p>
            <w:pPr>
              <w:pStyle w:val="Compact"/>
              <w:jc w:val="right"/>
            </w:pPr>
            <w:r>
              <w:t xml:space="preserve">289</w:t>
            </w:r>
          </w:p>
        </w:tc>
        <w:tc>
          <w:p>
            <w:pPr>
              <w:pStyle w:val="Compact"/>
              <w:jc w:val="right"/>
            </w:pPr>
            <w:r>
              <w:t xml:space="preserve">637</w:t>
            </w:r>
          </w:p>
        </w:tc>
        <w:tc>
          <w:p>
            <w:pPr>
              <w:pStyle w:val="Compact"/>
              <w:jc w:val="right"/>
            </w:pPr>
            <w:r>
              <w:t xml:space="preserve">465</w:t>
            </w:r>
          </w:p>
        </w:tc>
        <w:tc>
          <w:p>
            <w:pPr>
              <w:pStyle w:val="Compact"/>
              <w:jc w:val="right"/>
            </w:pPr>
            <w:r>
              <w:t xml:space="preserve">253</w:t>
            </w:r>
          </w:p>
        </w:tc>
        <w:tc>
          <w:p>
            <w:pPr>
              <w:pStyle w:val="Compact"/>
              <w:jc w:val="right"/>
            </w:pPr>
            <w:r>
              <w:t xml:space="preserve">60</w:t>
            </w:r>
          </w:p>
        </w:tc>
        <w:tc>
          <w:p>
            <w:pPr>
              <w:pStyle w:val="Compact"/>
              <w:jc w:val="right"/>
            </w:pPr>
            <w:r>
              <w:t xml:space="preserve">104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  <w:tc>
          <w:p>
            <w:pPr>
              <w:pStyle w:val="Compact"/>
              <w:jc w:val="right"/>
            </w:pPr>
            <w:r>
              <w:t xml:space="preserve">255</w:t>
            </w:r>
          </w:p>
        </w:tc>
        <w:tc>
          <w:p>
            <w:pPr>
              <w:pStyle w:val="Compact"/>
              <w:jc w:val="right"/>
            </w:pPr>
            <w:r>
              <w:t xml:space="preserve">245</w:t>
            </w:r>
          </w:p>
        </w:tc>
        <w:tc>
          <w:p>
            <w:pPr>
              <w:pStyle w:val="Compact"/>
              <w:jc w:val="right"/>
            </w:pPr>
            <w:r>
              <w:t xml:space="preserve">31</w:t>
            </w:r>
          </w:p>
        </w:tc>
        <w:tc>
          <w:p>
            <w:pPr>
              <w:pStyle w:val="Compact"/>
              <w:jc w:val="right"/>
            </w:pPr>
            <w:r>
              <w:t xml:space="preserve">136</w:t>
            </w:r>
          </w:p>
        </w:tc>
        <w:tc>
          <w:p>
            <w:pPr>
              <w:pStyle w:val="Compact"/>
              <w:jc w:val="right"/>
            </w:pPr>
            <w:r>
              <w:t xml:space="preserve">268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Ringed plover</w:t>
            </w:r>
          </w:p>
        </w:tc>
        <w:tc>
          <w:p>
            <w:pPr>
              <w:pStyle w:val="Compact"/>
              <w:jc w:val="right"/>
            </w:pPr>
            <w:r>
              <w:t xml:space="preserve">41</w:t>
            </w:r>
          </w:p>
        </w:tc>
        <w:tc>
          <w:p>
            <w:pPr>
              <w:pStyle w:val="Compact"/>
              <w:jc w:val="right"/>
            </w:pPr>
            <w:r>
              <w:t xml:space="preserve">14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35</w:t>
            </w:r>
          </w:p>
        </w:tc>
        <w:tc>
          <w:p>
            <w:pPr>
              <w:pStyle w:val="Compact"/>
              <w:jc w:val="right"/>
            </w:pPr>
            <w:r>
              <w:t xml:space="preserve">22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28</w:t>
            </w:r>
          </w:p>
        </w:tc>
        <w:tc>
          <w:p>
            <w:pPr>
              <w:pStyle w:val="Compact"/>
              <w:jc w:val="right"/>
            </w:pPr>
            <w:r>
              <w:t xml:space="preserve">76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  <w:tc>
          <w:p>
            <w:pPr>
              <w:pStyle w:val="Compact"/>
              <w:jc w:val="right"/>
            </w:pPr>
            <w:r>
              <w:t xml:space="preserve">23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Sanderling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Shelduck</w:t>
            </w:r>
          </w:p>
        </w:tc>
        <w:tc>
          <w:p>
            <w:pPr>
              <w:pStyle w:val="Compact"/>
              <w:jc w:val="right"/>
            </w:pPr>
            <w:r>
              <w:t xml:space="preserve">37</w:t>
            </w:r>
          </w:p>
        </w:tc>
        <w:tc>
          <w:p>
            <w:pPr>
              <w:pStyle w:val="Compact"/>
              <w:jc w:val="right"/>
            </w:pPr>
            <w:r>
              <w:t xml:space="preserve">85</w:t>
            </w:r>
          </w:p>
        </w:tc>
        <w:tc>
          <w:p>
            <w:pPr>
              <w:pStyle w:val="Compact"/>
              <w:jc w:val="right"/>
            </w:pPr>
            <w:r>
              <w:t xml:space="preserve">45</w:t>
            </w:r>
          </w:p>
        </w:tc>
        <w:tc>
          <w:p>
            <w:pPr>
              <w:pStyle w:val="Compact"/>
              <w:jc w:val="right"/>
            </w:pPr>
            <w:r>
              <w:t xml:space="preserve">8</w:t>
            </w:r>
          </w:p>
        </w:tc>
        <w:tc>
          <w:p>
            <w:pPr>
              <w:pStyle w:val="Compact"/>
              <w:jc w:val="right"/>
            </w:pPr>
            <w:r>
              <w:t xml:space="preserve">189</w:t>
            </w:r>
          </w:p>
        </w:tc>
        <w:tc>
          <w:p>
            <w:pPr>
              <w:pStyle w:val="Compact"/>
              <w:jc w:val="right"/>
            </w:pPr>
            <w:r>
              <w:t xml:space="preserve">93</w:t>
            </w:r>
          </w:p>
        </w:tc>
        <w:tc>
          <w:p>
            <w:pPr>
              <w:pStyle w:val="Compact"/>
              <w:jc w:val="right"/>
            </w:pPr>
            <w:r>
              <w:t xml:space="preserve">71</w:t>
            </w:r>
          </w:p>
        </w:tc>
        <w:tc>
          <w:p>
            <w:pPr>
              <w:pStyle w:val="Compact"/>
              <w:jc w:val="right"/>
            </w:pPr>
            <w:r>
              <w:t xml:space="preserve">158</w:t>
            </w:r>
          </w:p>
        </w:tc>
        <w:tc>
          <w:p>
            <w:pPr>
              <w:pStyle w:val="Compact"/>
              <w:jc w:val="right"/>
            </w:pPr>
            <w:r>
              <w:t xml:space="preserve">306</w:t>
            </w:r>
          </w:p>
        </w:tc>
        <w:tc>
          <w:p>
            <w:pPr>
              <w:pStyle w:val="Compact"/>
              <w:jc w:val="right"/>
            </w:pPr>
            <w:r>
              <w:t xml:space="preserve">266</w:t>
            </w:r>
          </w:p>
        </w:tc>
        <w:tc>
          <w:p>
            <w:pPr>
              <w:pStyle w:val="Compact"/>
              <w:jc w:val="right"/>
            </w:pPr>
            <w:r>
              <w:t xml:space="preserve">39</w:t>
            </w:r>
          </w:p>
        </w:tc>
        <w:tc>
          <w:p>
            <w:pPr>
              <w:pStyle w:val="Compact"/>
              <w:jc w:val="right"/>
            </w:pPr>
            <w:r>
              <w:t xml:space="preserve">58</w:t>
            </w:r>
          </w:p>
        </w:tc>
        <w:tc>
          <w:p>
            <w:pPr>
              <w:pStyle w:val="Compact"/>
              <w:jc w:val="right"/>
            </w:pPr>
            <w:r>
              <w:t xml:space="preserve">276</w:t>
            </w:r>
          </w:p>
        </w:tc>
        <w:tc>
          <w:p>
            <w:pPr>
              <w:pStyle w:val="Compact"/>
              <w:jc w:val="right"/>
            </w:pPr>
            <w:r>
              <w:t xml:space="preserve">511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Shoveler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26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Teal</w:t>
            </w:r>
          </w:p>
        </w:tc>
        <w:tc>
          <w:p>
            <w:pPr>
              <w:pStyle w:val="Compact"/>
              <w:jc w:val="right"/>
            </w:pPr>
            <w:r>
              <w:t xml:space="preserve">36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408</w:t>
            </w:r>
          </w:p>
        </w:tc>
        <w:tc>
          <w:p>
            <w:pPr>
              <w:pStyle w:val="Compact"/>
              <w:jc w:val="right"/>
            </w:pPr>
            <w:r>
              <w:t xml:space="preserve">600</w:t>
            </w:r>
          </w:p>
        </w:tc>
        <w:tc>
          <w:p>
            <w:pPr>
              <w:pStyle w:val="Compact"/>
              <w:jc w:val="right"/>
            </w:pPr>
            <w:r>
              <w:t xml:space="preserve">260</w:t>
            </w:r>
          </w:p>
        </w:tc>
        <w:tc>
          <w:p>
            <w:pPr>
              <w:pStyle w:val="Compact"/>
              <w:jc w:val="right"/>
            </w:pPr>
            <w:r>
              <w:t xml:space="preserve">156</w:t>
            </w:r>
          </w:p>
        </w:tc>
        <w:tc>
          <w:p>
            <w:pPr>
              <w:pStyle w:val="Compact"/>
              <w:jc w:val="right"/>
            </w:pPr>
            <w:r>
              <w:t xml:space="preserve">1514</w:t>
            </w:r>
          </w:p>
        </w:tc>
        <w:tc>
          <w:p>
            <w:pPr>
              <w:pStyle w:val="Compact"/>
              <w:jc w:val="right"/>
            </w:pPr>
            <w:r>
              <w:t xml:space="preserve">61</w:t>
            </w:r>
          </w:p>
        </w:tc>
        <w:tc>
          <w:p>
            <w:pPr>
              <w:pStyle w:val="Compact"/>
              <w:jc w:val="right"/>
            </w:pPr>
            <w:r>
              <w:t xml:space="preserve">69</w:t>
            </w:r>
          </w:p>
        </w:tc>
        <w:tc>
          <w:p>
            <w:pPr>
              <w:pStyle w:val="Compact"/>
              <w:jc w:val="right"/>
            </w:pPr>
            <w:r>
              <w:t xml:space="preserve">273</w:t>
            </w:r>
          </w:p>
        </w:tc>
        <w:tc>
          <w:p>
            <w:pPr>
              <w:pStyle w:val="Compact"/>
              <w:jc w:val="right"/>
            </w:pPr>
            <w:r>
              <w:t xml:space="preserve">110</w:t>
            </w:r>
          </w:p>
        </w:tc>
        <w:tc>
          <w:p>
            <w:pPr>
              <w:pStyle w:val="Compact"/>
              <w:jc w:val="right"/>
            </w:pPr>
            <w:r>
              <w:t xml:space="preserve">533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Turnstone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  <w:tc>
          <w:p>
            <w:pPr>
              <w:pStyle w:val="Compact"/>
              <w:jc w:val="right"/>
            </w:pPr>
            <w:r>
              <w:t xml:space="preserve">23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Whimbrel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Wigeon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113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252</w:t>
            </w:r>
          </w:p>
        </w:tc>
        <w:tc>
          <w:p>
            <w:pPr>
              <w:pStyle w:val="Compact"/>
              <w:jc w:val="right"/>
            </w:pPr>
            <w:r>
              <w:t xml:space="preserve">359</w:t>
            </w:r>
          </w:p>
        </w:tc>
        <w:tc>
          <w:p>
            <w:pPr>
              <w:pStyle w:val="Compact"/>
              <w:jc w:val="right"/>
            </w:pPr>
            <w:r>
              <w:t xml:space="preserve">460</w:t>
            </w:r>
          </w:p>
        </w:tc>
        <w:tc>
          <w:p>
            <w:pPr>
              <w:pStyle w:val="Compact"/>
              <w:jc w:val="right"/>
            </w:pPr>
            <w:r>
              <w:t xml:space="preserve">22</w:t>
            </w:r>
          </w:p>
        </w:tc>
        <w:tc>
          <w:p>
            <w:pPr>
              <w:pStyle w:val="Compact"/>
              <w:jc w:val="right"/>
            </w:pPr>
            <w:r>
              <w:t xml:space="preserve">104</w:t>
            </w:r>
          </w:p>
        </w:tc>
        <w:tc>
          <w:p>
            <w:pPr>
              <w:pStyle w:val="Compact"/>
              <w:jc w:val="right"/>
            </w:pPr>
            <w:r>
              <w:t xml:space="preserve">31</w:t>
            </w:r>
          </w:p>
        </w:tc>
        <w:tc>
          <w:p>
            <w:pPr>
              <w:pStyle w:val="Compact"/>
              <w:jc w:val="right"/>
            </w:pPr>
            <w:r>
              <w:t xml:space="preserve">50</w:t>
            </w:r>
          </w:p>
        </w:tc>
        <w:tc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p>
            <w:pPr>
              <w:pStyle w:val="Compact"/>
              <w:jc w:val="right"/>
            </w:pPr>
            <w:r>
              <w:t xml:space="preserve">719</w:t>
            </w:r>
          </w:p>
        </w:tc>
        <w:tc>
          <w:p>
            <w:pPr>
              <w:pStyle w:val="Compact"/>
              <w:jc w:val="right"/>
            </w:pPr>
            <w:r>
              <w:t xml:space="preserve">1313</w:t>
            </w:r>
          </w:p>
        </w:tc>
      </w:tr>
    </w:tbl>
    <w:p>
      <w:pPr>
        <w:pStyle w:val="Heading2"/>
      </w:pPr>
      <w:bookmarkStart w:id="23" w:name="peak-assemblage-values"/>
      <w:bookmarkEnd w:id="23"/>
      <w:r>
        <w:t xml:space="preserve">Peak assemblage values</w:t>
      </w:r>
    </w:p>
    <w:p>
      <w:pPr>
        <w:pStyle w:val="FirstParagraph"/>
      </w:pPr>
      <w:r>
        <w:t xml:space="preserve">The sum of the counts in the table above is now equivalent to the peak assemblage counts.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Year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Sum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1999</w:t>
            </w:r>
          </w:p>
        </w:tc>
        <w:tc>
          <w:p>
            <w:pPr>
              <w:pStyle w:val="Compact"/>
              <w:jc w:val="right"/>
            </w:pPr>
            <w:r>
              <w:t xml:space="preserve">8606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2000</w:t>
            </w:r>
          </w:p>
        </w:tc>
        <w:tc>
          <w:p>
            <w:pPr>
              <w:pStyle w:val="Compact"/>
              <w:jc w:val="right"/>
            </w:pPr>
            <w:r>
              <w:t xml:space="preserve">8395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2001</w:t>
            </w:r>
          </w:p>
        </w:tc>
        <w:tc>
          <w:p>
            <w:pPr>
              <w:pStyle w:val="Compact"/>
              <w:jc w:val="right"/>
            </w:pPr>
            <w:r>
              <w:t xml:space="preserve">4190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2002</w:t>
            </w:r>
          </w:p>
        </w:tc>
        <w:tc>
          <w:p>
            <w:pPr>
              <w:pStyle w:val="Compact"/>
              <w:jc w:val="right"/>
            </w:pPr>
            <w:r>
              <w:t xml:space="preserve">10263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2007</w:t>
            </w:r>
          </w:p>
        </w:tc>
        <w:tc>
          <w:p>
            <w:pPr>
              <w:pStyle w:val="Compact"/>
              <w:jc w:val="right"/>
            </w:pPr>
            <w:r>
              <w:t xml:space="preserve">8635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2008</w:t>
            </w:r>
          </w:p>
        </w:tc>
        <w:tc>
          <w:p>
            <w:pPr>
              <w:pStyle w:val="Compact"/>
              <w:jc w:val="right"/>
            </w:pPr>
            <w:r>
              <w:t xml:space="preserve">6869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2010</w:t>
            </w:r>
          </w:p>
        </w:tc>
        <w:tc>
          <w:p>
            <w:pPr>
              <w:pStyle w:val="Compact"/>
              <w:jc w:val="right"/>
            </w:pPr>
            <w:r>
              <w:t xml:space="preserve">2554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2011</w:t>
            </w:r>
          </w:p>
        </w:tc>
        <w:tc>
          <w:p>
            <w:pPr>
              <w:pStyle w:val="Compact"/>
              <w:jc w:val="right"/>
            </w:pPr>
            <w:r>
              <w:t xml:space="preserve">4115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2012</w:t>
            </w:r>
          </w:p>
        </w:tc>
        <w:tc>
          <w:p>
            <w:pPr>
              <w:pStyle w:val="Compact"/>
              <w:jc w:val="right"/>
            </w:pPr>
            <w:r>
              <w:t xml:space="preserve">8666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2013</w:t>
            </w:r>
          </w:p>
        </w:tc>
        <w:tc>
          <w:p>
            <w:pPr>
              <w:pStyle w:val="Compact"/>
              <w:jc w:val="right"/>
            </w:pPr>
            <w:r>
              <w:t xml:space="preserve">8213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2014</w:t>
            </w:r>
          </w:p>
        </w:tc>
        <w:tc>
          <w:p>
            <w:pPr>
              <w:pStyle w:val="Compact"/>
              <w:jc w:val="right"/>
            </w:pPr>
            <w:r>
              <w:t xml:space="preserve">7410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2015</w:t>
            </w:r>
          </w:p>
        </w:tc>
        <w:tc>
          <w:p>
            <w:pPr>
              <w:pStyle w:val="Compact"/>
              <w:jc w:val="right"/>
            </w:pPr>
            <w:r>
              <w:t xml:space="preserve">3338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2016</w:t>
            </w:r>
          </w:p>
        </w:tc>
        <w:tc>
          <w:p>
            <w:pPr>
              <w:pStyle w:val="Compact"/>
              <w:jc w:val="right"/>
            </w:pPr>
            <w:r>
              <w:t xml:space="preserve">10106</w:t>
            </w:r>
          </w:p>
        </w:tc>
      </w:tr>
      <w:tr>
        <w:tc>
          <w:p>
            <w:pPr>
              <w:pStyle w:val="Compact"/>
              <w:jc w:val="right"/>
            </w:pPr>
            <w:r>
              <w:t xml:space="preserve">2017</w:t>
            </w:r>
          </w:p>
        </w:tc>
        <w:tc>
          <w:p>
            <w:pPr>
              <w:pStyle w:val="Compact"/>
              <w:jc w:val="right"/>
            </w:pPr>
            <w:r>
              <w:t xml:space="preserve">14377</w:t>
            </w:r>
          </w:p>
        </w:tc>
      </w:tr>
    </w:tbl>
    <w:p>
      <w:pPr>
        <w:pStyle w:val="Heading2"/>
      </w:pPr>
      <w:bookmarkStart w:id="24" w:name="table-of-percent-contribution-to-assemblage"/>
      <w:bookmarkEnd w:id="24"/>
      <w:r>
        <w:t xml:space="preserve">Table of percent contribution to assemblage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1999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2007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2008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2010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2013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2014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2015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2016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t xml:space="preserve">2017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Avocet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1.6</w:t>
            </w:r>
          </w:p>
        </w:tc>
        <w:tc>
          <w:p>
            <w:pPr>
              <w:pStyle w:val="Compact"/>
              <w:jc w:val="right"/>
            </w:pPr>
            <w:r>
              <w:t xml:space="preserve">22.5</w:t>
            </w:r>
          </w:p>
        </w:tc>
        <w:tc>
          <w:p>
            <w:pPr>
              <w:pStyle w:val="Compact"/>
              <w:jc w:val="right"/>
            </w:pPr>
            <w:r>
              <w:t xml:space="preserve">14.4</w:t>
            </w:r>
          </w:p>
        </w:tc>
        <w:tc>
          <w:p>
            <w:pPr>
              <w:pStyle w:val="Compact"/>
              <w:jc w:val="right"/>
            </w:pPr>
            <w:r>
              <w:t xml:space="preserve">10.2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21.9</w:t>
            </w:r>
          </w:p>
        </w:tc>
        <w:tc>
          <w:p>
            <w:pPr>
              <w:pStyle w:val="Compact"/>
              <w:jc w:val="right"/>
            </w:pPr>
            <w:r>
              <w:t xml:space="preserve">14.5</w:t>
            </w:r>
          </w:p>
        </w:tc>
        <w:tc>
          <w:p>
            <w:pPr>
              <w:pStyle w:val="Compact"/>
              <w:jc w:val="right"/>
            </w:pPr>
            <w:r>
              <w:t xml:space="preserve">0.9</w:t>
            </w:r>
          </w:p>
        </w:tc>
        <w:tc>
          <w:p>
            <w:pPr>
              <w:pStyle w:val="Compact"/>
              <w:jc w:val="right"/>
            </w:pPr>
            <w:r>
              <w:t xml:space="preserve">32.2</w:t>
            </w:r>
          </w:p>
        </w:tc>
        <w:tc>
          <w:p>
            <w:pPr>
              <w:pStyle w:val="Compact"/>
              <w:jc w:val="right"/>
            </w:pPr>
            <w:r>
              <w:t xml:space="preserve">5.9</w:t>
            </w:r>
          </w:p>
        </w:tc>
        <w:tc>
          <w:p>
            <w:pPr>
              <w:pStyle w:val="Compact"/>
              <w:jc w:val="right"/>
            </w:pPr>
            <w:r>
              <w:t xml:space="preserve">9.1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Bar-tailed godwit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3.5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Black-tailed godwit</w:t>
            </w:r>
          </w:p>
        </w:tc>
        <w:tc>
          <w:p>
            <w:pPr>
              <w:pStyle w:val="Compact"/>
              <w:jc w:val="right"/>
            </w:pPr>
            <w:r>
              <w:t xml:space="preserve">0.6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16.9</w:t>
            </w:r>
          </w:p>
        </w:tc>
        <w:tc>
          <w:p>
            <w:pPr>
              <w:pStyle w:val="Compact"/>
              <w:jc w:val="right"/>
            </w:pPr>
            <w:r>
              <w:t xml:space="preserve">26.2</w:t>
            </w:r>
          </w:p>
        </w:tc>
        <w:tc>
          <w:p>
            <w:pPr>
              <w:pStyle w:val="Compact"/>
              <w:jc w:val="right"/>
            </w:pPr>
            <w:r>
              <w:t xml:space="preserve">23.5</w:t>
            </w:r>
          </w:p>
        </w:tc>
        <w:tc>
          <w:p>
            <w:pPr>
              <w:pStyle w:val="Compact"/>
              <w:jc w:val="right"/>
            </w:pPr>
            <w:r>
              <w:t xml:space="preserve">15.4</w:t>
            </w:r>
          </w:p>
        </w:tc>
        <w:tc>
          <w:p>
            <w:pPr>
              <w:pStyle w:val="Compact"/>
              <w:jc w:val="right"/>
            </w:pPr>
            <w:r>
              <w:t xml:space="preserve">31.8</w:t>
            </w:r>
          </w:p>
        </w:tc>
        <w:tc>
          <w:p>
            <w:pPr>
              <w:pStyle w:val="Compact"/>
              <w:jc w:val="right"/>
            </w:pPr>
            <w:r>
              <w:t xml:space="preserve">43.9</w:t>
            </w:r>
          </w:p>
        </w:tc>
        <w:tc>
          <w:p>
            <w:pPr>
              <w:pStyle w:val="Compact"/>
              <w:jc w:val="right"/>
            </w:pPr>
            <w:r>
              <w:t xml:space="preserve">4.9</w:t>
            </w:r>
          </w:p>
        </w:tc>
        <w:tc>
          <w:p>
            <w:pPr>
              <w:pStyle w:val="Compact"/>
              <w:jc w:val="right"/>
            </w:pPr>
            <w:r>
              <w:t xml:space="preserve">28.8</w:t>
            </w:r>
          </w:p>
        </w:tc>
        <w:tc>
          <w:p>
            <w:pPr>
              <w:pStyle w:val="Compact"/>
              <w:jc w:val="right"/>
            </w:pPr>
            <w:r>
              <w:t xml:space="preserve">4.1</w:t>
            </w:r>
          </w:p>
        </w:tc>
        <w:tc>
          <w:p>
            <w:pPr>
              <w:pStyle w:val="Compact"/>
              <w:jc w:val="right"/>
            </w:pPr>
            <w:r>
              <w:t xml:space="preserve">8.9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Cormorant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1.7</w:t>
            </w:r>
          </w:p>
        </w:tc>
        <w:tc>
          <w:p>
            <w:pPr>
              <w:pStyle w:val="Compact"/>
              <w:jc w:val="right"/>
            </w:pPr>
            <w:r>
              <w:t xml:space="preserve">2.6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Curlew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0.6</w:t>
            </w:r>
          </w:p>
        </w:tc>
        <w:tc>
          <w:p>
            <w:pPr>
              <w:pStyle w:val="Compact"/>
              <w:jc w:val="right"/>
            </w:pPr>
            <w:r>
              <w:t xml:space="preserve">0.8</w:t>
            </w:r>
          </w:p>
        </w:tc>
        <w:tc>
          <w:p>
            <w:pPr>
              <w:pStyle w:val="Compact"/>
              <w:jc w:val="right"/>
            </w:pPr>
            <w:r>
              <w:t xml:space="preserve">1.6</w:t>
            </w:r>
          </w:p>
        </w:tc>
        <w:tc>
          <w:p>
            <w:pPr>
              <w:pStyle w:val="Compact"/>
              <w:jc w:val="right"/>
            </w:pPr>
            <w:r>
              <w:t xml:space="preserve">2.8</w:t>
            </w:r>
          </w:p>
        </w:tc>
        <w:tc>
          <w:p>
            <w:pPr>
              <w:pStyle w:val="Compact"/>
              <w:jc w:val="right"/>
            </w:pPr>
            <w:r>
              <w:t xml:space="preserve">1.8</w:t>
            </w:r>
          </w:p>
        </w:tc>
        <w:tc>
          <w:p>
            <w:pPr>
              <w:pStyle w:val="Compact"/>
              <w:jc w:val="right"/>
            </w:pPr>
            <w:r>
              <w:t xml:space="preserve">0.7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2.3</w:t>
            </w:r>
          </w:p>
        </w:tc>
        <w:tc>
          <w:p>
            <w:pPr>
              <w:pStyle w:val="Compact"/>
              <w:jc w:val="right"/>
            </w:pPr>
            <w:r>
              <w:t xml:space="preserve">0.8</w:t>
            </w:r>
          </w:p>
        </w:tc>
        <w:tc>
          <w:p>
            <w:pPr>
              <w:pStyle w:val="Compact"/>
              <w:jc w:val="right"/>
            </w:pPr>
            <w:r>
              <w:t xml:space="preserve">1.2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Dark-bellied Brent goose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Dunlin</w:t>
            </w:r>
          </w:p>
        </w:tc>
        <w:tc>
          <w:p>
            <w:pPr>
              <w:pStyle w:val="Compact"/>
              <w:jc w:val="right"/>
            </w:pPr>
            <w:r>
              <w:t xml:space="preserve">90.1</w:t>
            </w:r>
          </w:p>
        </w:tc>
        <w:tc>
          <w:p>
            <w:pPr>
              <w:pStyle w:val="Compact"/>
              <w:jc w:val="right"/>
            </w:pPr>
            <w:r>
              <w:t xml:space="preserve">91.1</w:t>
            </w:r>
          </w:p>
        </w:tc>
        <w:tc>
          <w:p>
            <w:pPr>
              <w:pStyle w:val="Compact"/>
              <w:jc w:val="right"/>
            </w:pPr>
            <w:r>
              <w:t xml:space="preserve">87.8</w:t>
            </w:r>
          </w:p>
        </w:tc>
        <w:tc>
          <w:p>
            <w:pPr>
              <w:pStyle w:val="Compact"/>
              <w:jc w:val="right"/>
            </w:pPr>
            <w:r>
              <w:t xml:space="preserve">91.9</w:t>
            </w:r>
          </w:p>
        </w:tc>
        <w:tc>
          <w:p>
            <w:pPr>
              <w:pStyle w:val="Compact"/>
              <w:jc w:val="right"/>
            </w:pPr>
            <w:r>
              <w:t xml:space="preserve">39.8</w:t>
            </w:r>
          </w:p>
        </w:tc>
        <w:tc>
          <w:p>
            <w:pPr>
              <w:pStyle w:val="Compact"/>
              <w:jc w:val="right"/>
            </w:pPr>
            <w:r>
              <w:t xml:space="preserve">24.7</w:t>
            </w:r>
          </w:p>
        </w:tc>
        <w:tc>
          <w:p>
            <w:pPr>
              <w:pStyle w:val="Compact"/>
              <w:jc w:val="right"/>
            </w:pPr>
            <w:r>
              <w:t xml:space="preserve">29.4</w:t>
            </w:r>
          </w:p>
        </w:tc>
        <w:tc>
          <w:p>
            <w:pPr>
              <w:pStyle w:val="Compact"/>
              <w:jc w:val="right"/>
            </w:pPr>
            <w:r>
              <w:t xml:space="preserve">66.1</w:t>
            </w:r>
          </w:p>
        </w:tc>
        <w:tc>
          <w:p>
            <w:pPr>
              <w:pStyle w:val="Compact"/>
              <w:jc w:val="right"/>
            </w:pPr>
            <w:r>
              <w:t xml:space="preserve">17.8</w:t>
            </w:r>
          </w:p>
        </w:tc>
        <w:tc>
          <w:p>
            <w:pPr>
              <w:pStyle w:val="Compact"/>
              <w:jc w:val="right"/>
            </w:pPr>
            <w:r>
              <w:t xml:space="preserve">32.8</w:t>
            </w:r>
          </w:p>
        </w:tc>
        <w:tc>
          <w:p>
            <w:pPr>
              <w:pStyle w:val="Compact"/>
              <w:jc w:val="right"/>
            </w:pPr>
            <w:r>
              <w:t xml:space="preserve">86.7</w:t>
            </w:r>
          </w:p>
        </w:tc>
        <w:tc>
          <w:p>
            <w:pPr>
              <w:pStyle w:val="Compact"/>
              <w:jc w:val="right"/>
            </w:pPr>
            <w:r>
              <w:t xml:space="preserve">20.3</w:t>
            </w:r>
          </w:p>
        </w:tc>
        <w:tc>
          <w:p>
            <w:pPr>
              <w:pStyle w:val="Compact"/>
              <w:jc w:val="right"/>
            </w:pPr>
            <w:r>
              <w:t xml:space="preserve">52.0</w:t>
            </w:r>
          </w:p>
        </w:tc>
        <w:tc>
          <w:p>
            <w:pPr>
              <w:pStyle w:val="Compact"/>
              <w:jc w:val="right"/>
            </w:pPr>
            <w:r>
              <w:t xml:space="preserve">49.7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Gadwall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Golden plover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3.0</w:t>
            </w:r>
          </w:p>
        </w:tc>
        <w:tc>
          <w:p>
            <w:pPr>
              <w:pStyle w:val="Compact"/>
              <w:jc w:val="right"/>
            </w:pPr>
            <w:r>
              <w:t xml:space="preserve">2.5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Greater white-fronted goose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Grey plover</w:t>
            </w:r>
          </w:p>
        </w:tc>
        <w:tc>
          <w:p>
            <w:pPr>
              <w:pStyle w:val="Compact"/>
              <w:jc w:val="right"/>
            </w:pPr>
            <w:r>
              <w:t xml:space="preserve">0.6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1.3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0.9</w:t>
            </w:r>
          </w:p>
        </w:tc>
        <w:tc>
          <w:p>
            <w:pPr>
              <w:pStyle w:val="Compact"/>
              <w:jc w:val="right"/>
            </w:pPr>
            <w:r>
              <w:t xml:space="preserve">0.3</w:t>
            </w:r>
          </w:p>
        </w:tc>
        <w:tc>
          <w:p>
            <w:pPr>
              <w:pStyle w:val="Compact"/>
              <w:jc w:val="right"/>
            </w:pPr>
            <w:r>
              <w:t xml:space="preserve">0.5</w:t>
            </w:r>
          </w:p>
        </w:tc>
        <w:tc>
          <w:p>
            <w:pPr>
              <w:pStyle w:val="Compact"/>
              <w:jc w:val="right"/>
            </w:pPr>
            <w:r>
              <w:t xml:space="preserve">1.2</w:t>
            </w:r>
          </w:p>
        </w:tc>
        <w:tc>
          <w:p>
            <w:pPr>
              <w:pStyle w:val="Compact"/>
              <w:jc w:val="right"/>
            </w:pPr>
            <w:r>
              <w:t xml:space="preserve">0.8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1.0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2.7</w:t>
            </w:r>
          </w:p>
        </w:tc>
        <w:tc>
          <w:p>
            <w:pPr>
              <w:pStyle w:val="Compact"/>
              <w:jc w:val="right"/>
            </w:pPr>
            <w:r>
              <w:t xml:space="preserve">2.6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Hen harrier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Knot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7.2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Lapwing</w:t>
            </w:r>
          </w:p>
        </w:tc>
        <w:tc>
          <w:p>
            <w:pPr>
              <w:pStyle w:val="Compact"/>
              <w:jc w:val="right"/>
            </w:pPr>
            <w:r>
              <w:t xml:space="preserve">2.7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0.3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0.6</w:t>
            </w:r>
          </w:p>
        </w:tc>
        <w:tc>
          <w:p>
            <w:pPr>
              <w:pStyle w:val="Compact"/>
              <w:jc w:val="right"/>
            </w:pPr>
            <w:r>
              <w:t xml:space="preserve">4.9</w:t>
            </w:r>
          </w:p>
        </w:tc>
        <w:tc>
          <w:p>
            <w:pPr>
              <w:pStyle w:val="Compact"/>
              <w:jc w:val="right"/>
            </w:pPr>
            <w:r>
              <w:t xml:space="preserve">0.8</w:t>
            </w:r>
          </w:p>
        </w:tc>
        <w:tc>
          <w:p>
            <w:pPr>
              <w:pStyle w:val="Compact"/>
              <w:jc w:val="right"/>
            </w:pPr>
            <w:r>
              <w:t xml:space="preserve">3.0</w:t>
            </w:r>
          </w:p>
        </w:tc>
        <w:tc>
          <w:p>
            <w:pPr>
              <w:pStyle w:val="Compact"/>
              <w:jc w:val="right"/>
            </w:pPr>
            <w:r>
              <w:t xml:space="preserve">3.2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11.5</w:t>
            </w:r>
          </w:p>
        </w:tc>
        <w:tc>
          <w:p>
            <w:pPr>
              <w:pStyle w:val="Compact"/>
              <w:jc w:val="right"/>
            </w:pPr>
            <w:r>
              <w:t xml:space="preserve">7.1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Little Grebe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Mallard</w:t>
            </w:r>
          </w:p>
        </w:tc>
        <w:tc>
          <w:p>
            <w:pPr>
              <w:pStyle w:val="Compact"/>
              <w:jc w:val="right"/>
            </w:pPr>
            <w:r>
              <w:t xml:space="preserve">0.8</w:t>
            </w:r>
          </w:p>
        </w:tc>
        <w:tc>
          <w:p>
            <w:pPr>
              <w:pStyle w:val="Compact"/>
              <w:jc w:val="right"/>
            </w:pPr>
            <w:r>
              <w:t xml:space="preserve">3.0</w:t>
            </w:r>
          </w:p>
        </w:tc>
        <w:tc>
          <w:p>
            <w:pPr>
              <w:pStyle w:val="Compact"/>
              <w:jc w:val="right"/>
            </w:pPr>
            <w:r>
              <w:t xml:space="preserve">2.6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1.2</w:t>
            </w:r>
          </w:p>
        </w:tc>
        <w:tc>
          <w:p>
            <w:pPr>
              <w:pStyle w:val="Compact"/>
              <w:jc w:val="right"/>
            </w:pPr>
            <w:r>
              <w:t xml:space="preserve">2.8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0.3</w:t>
            </w:r>
          </w:p>
        </w:tc>
        <w:tc>
          <w:p>
            <w:pPr>
              <w:pStyle w:val="Compact"/>
              <w:jc w:val="right"/>
            </w:pPr>
            <w:r>
              <w:t xml:space="preserve">0.3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2.7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Mallard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Oystercatcher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Pintail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Redshank</w:t>
            </w:r>
          </w:p>
        </w:tc>
        <w:tc>
          <w:p>
            <w:pPr>
              <w:pStyle w:val="Compact"/>
              <w:jc w:val="right"/>
            </w:pPr>
            <w:r>
              <w:t xml:space="preserve">3.1</w:t>
            </w:r>
          </w:p>
        </w:tc>
        <w:tc>
          <w:p>
            <w:pPr>
              <w:pStyle w:val="Compact"/>
              <w:jc w:val="right"/>
            </w:pPr>
            <w:r>
              <w:t xml:space="preserve">3.0</w:t>
            </w:r>
          </w:p>
        </w:tc>
        <w:tc>
          <w:p>
            <w:pPr>
              <w:pStyle w:val="Compact"/>
              <w:jc w:val="right"/>
            </w:pPr>
            <w:r>
              <w:t xml:space="preserve">6.9</w:t>
            </w:r>
          </w:p>
        </w:tc>
        <w:tc>
          <w:p>
            <w:pPr>
              <w:pStyle w:val="Compact"/>
              <w:jc w:val="right"/>
            </w:pPr>
            <w:r>
              <w:t xml:space="preserve">6.2</w:t>
            </w:r>
          </w:p>
        </w:tc>
        <w:tc>
          <w:p>
            <w:pPr>
              <w:pStyle w:val="Compact"/>
              <w:jc w:val="right"/>
            </w:pPr>
            <w:r>
              <w:t xml:space="preserve">5.4</w:t>
            </w:r>
          </w:p>
        </w:tc>
        <w:tc>
          <w:p>
            <w:pPr>
              <w:pStyle w:val="Compact"/>
              <w:jc w:val="right"/>
            </w:pPr>
            <w:r>
              <w:t xml:space="preserve">3.7</w:t>
            </w:r>
          </w:p>
        </w:tc>
        <w:tc>
          <w:p>
            <w:pPr>
              <w:pStyle w:val="Compact"/>
              <w:jc w:val="right"/>
            </w:pPr>
            <w:r>
              <w:t xml:space="preserve">2.3</w:t>
            </w:r>
          </w:p>
        </w:tc>
        <w:tc>
          <w:p>
            <w:pPr>
              <w:pStyle w:val="Compact"/>
              <w:jc w:val="right"/>
            </w:pPr>
            <w:r>
              <w:t xml:space="preserve">2.5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3.1</w:t>
            </w:r>
          </w:p>
        </w:tc>
        <w:tc>
          <w:p>
            <w:pPr>
              <w:pStyle w:val="Compact"/>
              <w:jc w:val="right"/>
            </w:pPr>
            <w:r>
              <w:t xml:space="preserve">3.3</w:t>
            </w:r>
          </w:p>
        </w:tc>
        <w:tc>
          <w:p>
            <w:pPr>
              <w:pStyle w:val="Compact"/>
              <w:jc w:val="right"/>
            </w:pPr>
            <w:r>
              <w:t xml:space="preserve">0.9</w:t>
            </w:r>
          </w:p>
        </w:tc>
        <w:tc>
          <w:p>
            <w:pPr>
              <w:pStyle w:val="Compact"/>
              <w:jc w:val="right"/>
            </w:pPr>
            <w:r>
              <w:t xml:space="preserve">1.3</w:t>
            </w:r>
          </w:p>
        </w:tc>
        <w:tc>
          <w:p>
            <w:pPr>
              <w:pStyle w:val="Compact"/>
              <w:jc w:val="right"/>
            </w:pPr>
            <w:r>
              <w:t xml:space="preserve">1.9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Ringed plover</w:t>
            </w:r>
          </w:p>
        </w:tc>
        <w:tc>
          <w:p>
            <w:pPr>
              <w:pStyle w:val="Compact"/>
              <w:jc w:val="right"/>
            </w:pPr>
            <w:r>
              <w:t xml:space="preserve">0.5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0.3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2.3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Sanderling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Shelduck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1.0</w:t>
            </w:r>
          </w:p>
        </w:tc>
        <w:tc>
          <w:p>
            <w:pPr>
              <w:pStyle w:val="Compact"/>
              <w:jc w:val="right"/>
            </w:pPr>
            <w:r>
              <w:t xml:space="preserve">1.1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2.2</w:t>
            </w:r>
          </w:p>
        </w:tc>
        <w:tc>
          <w:p>
            <w:pPr>
              <w:pStyle w:val="Compact"/>
              <w:jc w:val="right"/>
            </w:pPr>
            <w:r>
              <w:t xml:space="preserve">1.4</w:t>
            </w:r>
          </w:p>
        </w:tc>
        <w:tc>
          <w:p>
            <w:pPr>
              <w:pStyle w:val="Compact"/>
              <w:jc w:val="right"/>
            </w:pPr>
            <w:r>
              <w:t xml:space="preserve">2.8</w:t>
            </w:r>
          </w:p>
        </w:tc>
        <w:tc>
          <w:p>
            <w:pPr>
              <w:pStyle w:val="Compact"/>
              <w:jc w:val="right"/>
            </w:pPr>
            <w:r>
              <w:t xml:space="preserve">3.8</w:t>
            </w:r>
          </w:p>
        </w:tc>
        <w:tc>
          <w:p>
            <w:pPr>
              <w:pStyle w:val="Compact"/>
              <w:jc w:val="right"/>
            </w:pPr>
            <w:r>
              <w:t xml:space="preserve">3.5</w:t>
            </w:r>
          </w:p>
        </w:tc>
        <w:tc>
          <w:p>
            <w:pPr>
              <w:pStyle w:val="Compact"/>
              <w:jc w:val="right"/>
            </w:pPr>
            <w:r>
              <w:t xml:space="preserve">3.2</w:t>
            </w:r>
          </w:p>
        </w:tc>
        <w:tc>
          <w:p>
            <w:pPr>
              <w:pStyle w:val="Compact"/>
              <w:jc w:val="right"/>
            </w:pPr>
            <w:r>
              <w:t xml:space="preserve">0.5</w:t>
            </w:r>
          </w:p>
        </w:tc>
        <w:tc>
          <w:p>
            <w:pPr>
              <w:pStyle w:val="Compact"/>
              <w:jc w:val="right"/>
            </w:pPr>
            <w:r>
              <w:t xml:space="preserve">1.7</w:t>
            </w:r>
          </w:p>
        </w:tc>
        <w:tc>
          <w:p>
            <w:pPr>
              <w:pStyle w:val="Compact"/>
              <w:jc w:val="right"/>
            </w:pPr>
            <w:r>
              <w:t xml:space="preserve">2.7</w:t>
            </w:r>
          </w:p>
        </w:tc>
        <w:tc>
          <w:p>
            <w:pPr>
              <w:pStyle w:val="Compact"/>
              <w:jc w:val="right"/>
            </w:pPr>
            <w:r>
              <w:t xml:space="preserve">3.6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Shoveler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Teal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4.7</w:t>
            </w:r>
          </w:p>
        </w:tc>
        <w:tc>
          <w:p>
            <w:pPr>
              <w:pStyle w:val="Compact"/>
              <w:jc w:val="right"/>
            </w:pPr>
            <w:r>
              <w:t xml:space="preserve">8.7</w:t>
            </w:r>
          </w:p>
        </w:tc>
        <w:tc>
          <w:p>
            <w:pPr>
              <w:pStyle w:val="Compact"/>
              <w:jc w:val="right"/>
            </w:pPr>
            <w:r>
              <w:t xml:space="preserve">10.2</w:t>
            </w:r>
          </w:p>
        </w:tc>
        <w:tc>
          <w:p>
            <w:pPr>
              <w:pStyle w:val="Compact"/>
              <w:jc w:val="right"/>
            </w:pPr>
            <w:r>
              <w:t xml:space="preserve">3.8</w:t>
            </w:r>
          </w:p>
        </w:tc>
        <w:tc>
          <w:p>
            <w:pPr>
              <w:pStyle w:val="Compact"/>
              <w:jc w:val="right"/>
            </w:pPr>
            <w:r>
              <w:t xml:space="preserve">17.5</w:t>
            </w:r>
          </w:p>
        </w:tc>
        <w:tc>
          <w:p>
            <w:pPr>
              <w:pStyle w:val="Compact"/>
              <w:jc w:val="right"/>
            </w:pPr>
            <w:r>
              <w:t xml:space="preserve">0.7</w:t>
            </w:r>
          </w:p>
        </w:tc>
        <w:tc>
          <w:p>
            <w:pPr>
              <w:pStyle w:val="Compact"/>
              <w:jc w:val="right"/>
            </w:pPr>
            <w:r>
              <w:t xml:space="preserve">0.9</w:t>
            </w:r>
          </w:p>
        </w:tc>
        <w:tc>
          <w:p>
            <w:pPr>
              <w:pStyle w:val="Compact"/>
              <w:jc w:val="right"/>
            </w:pPr>
            <w:r>
              <w:t xml:space="preserve">8.2</w:t>
            </w:r>
          </w:p>
        </w:tc>
        <w:tc>
          <w:p>
            <w:pPr>
              <w:pStyle w:val="Compact"/>
              <w:jc w:val="right"/>
            </w:pPr>
            <w:r>
              <w:t xml:space="preserve">1.1</w:t>
            </w:r>
          </w:p>
        </w:tc>
        <w:tc>
          <w:p>
            <w:pPr>
              <w:pStyle w:val="Compact"/>
              <w:jc w:val="right"/>
            </w:pPr>
            <w:r>
              <w:t xml:space="preserve">3.7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Turnstone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0.1</w:t>
            </w:r>
          </w:p>
        </w:tc>
        <w:tc>
          <w:p>
            <w:pPr>
              <w:pStyle w:val="Compact"/>
              <w:jc w:val="right"/>
            </w:pPr>
            <w:r>
              <w:t xml:space="preserve">0.3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0.2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Whimbrel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Wigeon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1.3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2.9</w:t>
            </w:r>
          </w:p>
        </w:tc>
        <w:tc>
          <w:p>
            <w:pPr>
              <w:pStyle w:val="Compact"/>
              <w:jc w:val="right"/>
            </w:pPr>
            <w:r>
              <w:t xml:space="preserve">5.2</w:t>
            </w:r>
          </w:p>
        </w:tc>
        <w:tc>
          <w:p>
            <w:pPr>
              <w:pStyle w:val="Compact"/>
              <w:jc w:val="right"/>
            </w:pPr>
            <w:r>
              <w:t xml:space="preserve">18.0</w:t>
            </w:r>
          </w:p>
        </w:tc>
        <w:tc>
          <w:p>
            <w:pPr>
              <w:pStyle w:val="Compact"/>
              <w:jc w:val="right"/>
            </w:pPr>
            <w:r>
              <w:t xml:space="preserve">0.5</w:t>
            </w:r>
          </w:p>
        </w:tc>
        <w:tc>
          <w:p>
            <w:pPr>
              <w:pStyle w:val="Compact"/>
              <w:jc w:val="right"/>
            </w:pPr>
            <w:r>
              <w:t xml:space="preserve">1.2</w:t>
            </w:r>
          </w:p>
        </w:tc>
        <w:tc>
          <w:p>
            <w:pPr>
              <w:pStyle w:val="Compact"/>
              <w:jc w:val="right"/>
            </w:pPr>
            <w:r>
              <w:t xml:space="preserve">0.4</w:t>
            </w:r>
          </w:p>
        </w:tc>
        <w:tc>
          <w:p>
            <w:pPr>
              <w:pStyle w:val="Compact"/>
              <w:jc w:val="right"/>
            </w:pPr>
            <w:r>
              <w:t xml:space="preserve">0.7</w:t>
            </w:r>
          </w:p>
        </w:tc>
        <w:tc>
          <w:p>
            <w:pPr>
              <w:pStyle w:val="Compact"/>
              <w:jc w:val="right"/>
            </w:pPr>
            <w:r>
              <w:t xml:space="preserve">0.0</w:t>
            </w:r>
          </w:p>
        </w:tc>
        <w:tc>
          <w:p>
            <w:pPr>
              <w:pStyle w:val="Compact"/>
              <w:jc w:val="right"/>
            </w:pPr>
            <w:r>
              <w:t xml:space="preserve">7.1</w:t>
            </w:r>
          </w:p>
        </w:tc>
        <w:tc>
          <w:p>
            <w:pPr>
              <w:pStyle w:val="Compact"/>
              <w:jc w:val="right"/>
            </w:pPr>
            <w:r>
              <w:t xml:space="preserve">9.1</w:t>
            </w:r>
          </w:p>
        </w:tc>
      </w:tr>
    </w:tbl>
    <w:p>
      <w:pPr>
        <w:pStyle w:val="Heading2"/>
      </w:pPr>
      <w:bookmarkStart w:id="25" w:name="references"/>
      <w:bookmarkEnd w:id="25"/>
      <w:r>
        <w:t xml:space="preserve">References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1cc7c9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tables for word</dc:title>
  <dc:creator>Duncan Golicher</dc:creator>
  <dcterms:created xsi:type="dcterms:W3CDTF">2019-01-06T16:02:25Z</dcterms:created>
  <dcterms:modified xsi:type="dcterms:W3CDTF">2019-01-06T16:02:25Z</dcterms:modified>
</cp:coreProperties>
</file>